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85" w:rsidRPr="00862BEB" w:rsidRDefault="00540F85" w:rsidP="0021736C">
      <w:pPr>
        <w:jc w:val="center"/>
        <w:rPr>
          <w:b/>
          <w:bCs/>
          <w:sz w:val="26"/>
          <w:szCs w:val="26"/>
          <w:lang w:eastAsia="bg-BG"/>
        </w:rPr>
      </w:pPr>
      <w:r w:rsidRPr="00862BEB">
        <w:rPr>
          <w:b/>
          <w:bCs/>
          <w:sz w:val="26"/>
          <w:szCs w:val="26"/>
          <w:lang w:eastAsia="bg-BG"/>
        </w:rPr>
        <w:t>Приложение №1</w:t>
      </w:r>
    </w:p>
    <w:p w:rsidR="00540F85" w:rsidRPr="00862BEB" w:rsidRDefault="00540F85" w:rsidP="0021736C">
      <w:pPr>
        <w:jc w:val="center"/>
      </w:pPr>
      <w:r w:rsidRPr="00862BEB">
        <w:rPr>
          <w:b/>
          <w:bCs/>
          <w:sz w:val="26"/>
          <w:szCs w:val="26"/>
          <w:lang w:eastAsia="bg-BG"/>
        </w:rPr>
        <w:t>Реактиви и консумативи за клинична и микробиологична лаборатория  - номенклатура 2016 г.</w:t>
      </w:r>
    </w:p>
    <w:tbl>
      <w:tblPr>
        <w:tblW w:w="104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65"/>
        <w:gridCol w:w="4539"/>
        <w:gridCol w:w="1037"/>
        <w:gridCol w:w="1730"/>
        <w:gridCol w:w="2544"/>
      </w:tblGrid>
      <w:tr w:rsidR="00540F85" w:rsidRPr="009E63E2">
        <w:trPr>
          <w:trHeight w:val="915"/>
        </w:trPr>
        <w:tc>
          <w:tcPr>
            <w:tcW w:w="565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E63E2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E63E2">
              <w:rPr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037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E63E2">
              <w:rPr>
                <w:b/>
                <w:bCs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1730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E63E2">
              <w:rPr>
                <w:b/>
                <w:bCs/>
                <w:sz w:val="20"/>
                <w:szCs w:val="20"/>
                <w:lang w:eastAsia="bg-BG"/>
              </w:rPr>
              <w:t>Ориентировъчно годишно кол. в мерни единици мл /л/тест/ брой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E63E2">
              <w:rPr>
                <w:b/>
                <w:bCs/>
                <w:sz w:val="20"/>
                <w:szCs w:val="20"/>
                <w:lang w:eastAsia="bg-BG"/>
              </w:rPr>
              <w:t xml:space="preserve">Фирма класирана </w:t>
            </w:r>
          </w:p>
          <w:p w:rsidR="00540F85" w:rsidRPr="009E63E2" w:rsidRDefault="00540F85" w:rsidP="0021736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E63E2">
              <w:rPr>
                <w:b/>
                <w:bCs/>
                <w:sz w:val="20"/>
                <w:szCs w:val="20"/>
                <w:lang w:eastAsia="bg-BG"/>
              </w:rPr>
              <w:t xml:space="preserve">на </w:t>
            </w:r>
            <w:r w:rsidRPr="009E63E2">
              <w:rPr>
                <w:b/>
                <w:bCs/>
                <w:sz w:val="20"/>
                <w:szCs w:val="20"/>
                <w:lang w:val="en-US" w:eastAsia="bg-BG"/>
              </w:rPr>
              <w:t>I</w:t>
            </w:r>
            <w:r w:rsidRPr="009E63E2">
              <w:rPr>
                <w:b/>
                <w:bCs/>
                <w:sz w:val="20"/>
                <w:szCs w:val="20"/>
                <w:lang w:eastAsia="bg-BG"/>
              </w:rPr>
              <w:t>-во място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1.Реактиви за биохимични анализи - Анлизатор - Миндрей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Албумин/Albumin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4800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Алкална фосфатаза/ Alc.Phosphatase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АЛАТ/ ALT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АСАТ/ AST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Амилаза/ Amylase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480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Блирубин общ/ Bilirubin total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Билирубин директен/ Bilirubin direct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Урея/ Urea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Калций/ Calcium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1440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ЕЛИТ МЕДИКАЛ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Холестерол/ Cholesterol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4800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Креатин киназа/ Creatine Kinase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Креатин киназа - MБ фракции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Креатинин/ Creatinine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9600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С-реактивен протеин /CRP/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ГГТ/ GGT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1500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ЕЛИТ МЕДИКАЛ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Глюкоза/ Glucose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19200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HDL Холестерол /HDL Cholesterol (директен метод без преципитация)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160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Желязо/ Iron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1400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ЖСК/ UBIC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1400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Фосфор/ Inorganic Phosphorus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1440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ЛДХ/ LDH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Общ белтък/ Total protein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Триглицериде/ Triglyceride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4800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Пикочна киселина/ Uric acid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4800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Магнезий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Контролен серум за биохимия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ЕЛИТ МЕДИКАЛ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Реактив за калий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Реактив за натрий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Тропонин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Детергент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Лампа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Тест за Хепатит 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Тест за Хепатит В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Тест за Хепатит С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Тест за окултни кръвоизливи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ЛАБЕКС ИНЖЕНЕРИНГ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2.Реактиви за хематологични анализи - Анализатор - за апарат  Медоник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Изотоничен разтвор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Лизиращ разтвор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ЕЛПАК ЛИЗИНГ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Почистващ разтвор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Контролна кръв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Пишещта хартия DS2 - 110 мм.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3. Консумативи и реактиви за автоматичен хематологичен анализатор - за апарат  Миндрей BC-3600 затворена система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Дилуент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ЕЛПАК ЛИЗИНГ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Детергeнт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ЕЛПАК ЛИЗИНГ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Лизиращ разтвор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Контролна кръв - ниско, средно и високо ниво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Термохартия - 50 мм.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325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Белина за промиване на апарата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Въздушни филтри за апарата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4.Реактиви за коагулация - Анализатор - коагулометър Coa DATA 2004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Реактив за тромбопластин с ISI 0.95–1.15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ЕЛИТ МЕДИКАЛ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Реактив за APTT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Калциев двухлорид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Реактив за фибриноген (без буфер)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Имидазолов буфер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Кювети+бъркалки за CoaData 2004 –  + карта за въвеждане на кюветите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Термохартия за CoaData2004 - 57 мм.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8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Нормална контролна плазма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</w:t>
            </w:r>
          </w:p>
        </w:tc>
        <w:tc>
          <w:tcPr>
            <w:tcW w:w="4539" w:type="dxa"/>
            <w:vAlign w:val="bottom"/>
          </w:tcPr>
          <w:p w:rsidR="00540F85" w:rsidRPr="009E63E2" w:rsidRDefault="00540F85" w:rsidP="0021736C">
            <w:pPr>
              <w:spacing w:after="0" w:line="240" w:lineRule="auto"/>
              <w:rPr>
                <w:sz w:val="24"/>
                <w:szCs w:val="24"/>
                <w:lang w:eastAsia="bg-BG"/>
              </w:rPr>
            </w:pPr>
            <w:r w:rsidRPr="009E63E2">
              <w:rPr>
                <w:sz w:val="24"/>
                <w:szCs w:val="24"/>
                <w:lang w:eastAsia="bg-BG"/>
              </w:rPr>
              <w:t>Патологична контролна плазма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5.Реактиви за коагулация - Анализатор -  апарат  Nyco Card - Reader 2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Д - димери за апарат  Nyco Card - Reader 2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Микропротеин за апарат  Nyco Card - Reader 2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Гликиран хемоглобин HbA1C гликохемоглобин за апарат  Nyco Card - Reader 2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CRP - за апарат  Nyco Card - Reader 2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6.Реактиви за кръвно-газов анализатор - Анализатор - Phox plus Stat profile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Реагент за кръвно-газов анализатор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SО2% Калибратори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pH електрод 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pO2 електрод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pCO2 електрод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Референтен електрод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Мембрани за  pO2 електрода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Мембрани за  pCO2 електрода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Система маркучи – ролкова помпа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Ампули – 3 нива качествен контрол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Пишеща хартия 57 мм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7.Реактиви и консумативи за електролитен анализатор - Caretium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Реагент за електролитен анализатор - Caretium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Електрод за Калий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Електрод за Натрий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Електрод за определяне на хлориди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Референтен електрод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Пълнещ разтвор за K електрод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Пълнещ разтвор за Na електрод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Пълнещ разтвор за Референтен електрод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Маркуч – ролкова помпа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Пишеща хартия 57 мм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8.Затворена система за вземане на кръв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Микроепруветки EDTA за кръвна картина комплект - 0.5 мл.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Епруветка с EDTA за кръвна картина - 2.6 мл.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15000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Епруветка за серум - 7.5 мл.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15000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Епруветка  за коагулация - 2.9 мл.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Епруветка  Епендорф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Капилярки с Li Heparin – 140 µl - (Ø2,35x90 mm), ~ 50 I.U. бал. Хепарин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9. Сухи тестове за анализ на урина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Диафан (Глюкоза и Ацетон)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Нонафан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Хептафан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Пентафан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10. Други консумативи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Пипети-Вестергрен СУЕ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Пипети-Панченко СУЕ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Бои за натривки - експресни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Предм. стъкла, обикновени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Ланцети за периф.кръв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ЕЛПАК ЛИЗИНГ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Центрофужни епруветки пластм.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Авт.пипети с фикс.обем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ЕЛПАК ЛИЗИНГ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Жълти връхчета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35000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Сини връхчета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Натриев бензоат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кг.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Трихлороцетна киселина 20%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Филтърна хартия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Солна киселина - 37%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Капилярни тръбички за КГА - 140 µl.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Капилярни тръбички 5 µl.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Лабораторна стъклария - цилиндри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Лабораторна стъклария - фунийки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Лабораторна стъклария - колби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11. Реагенти за глюкоанализатор к-т КАВЕ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Реактив глюкоза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Микроепруветки / работни епруветки/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Глюкоза стандарт - калибратор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Ензимна мембрана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Пишеща хартия  за глюгоанализатор - 80 мм.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МТИ 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12. Реагенти за глюкоанализатор к-т LABTREND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Реактив глюкоза /системен разтвор/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Литър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Калибратор - Глюкоза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Ензимна мембрана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Реакционни съдчета  с капилярки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Пишеща хартия  за глюгоанализатор - 57 мм.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Нормален контрол за глюкоза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 xml:space="preserve">Патологичен контрол за глюкоза 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мл.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Шлаух за помпа за LABTREND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13. Реагенти за Елайза Ридер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хормони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D33A6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  TSH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  FT3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  FT4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туморни маркери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D33A6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AFP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PSA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Ca 19-9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Ca 72-4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БГ МЕД ЕООД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Ca 125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- CEA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ЕТ БИОМЕД-НИКОЛАЙ ГОЛОМЕХОВ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14. Комплект консумативи за електрофореза на агарозен гел на кръвен серум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Кормей гел протеин - агарозен гел, Вероналов буфер, Отцветител, Обезцветител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15. Консумативи за микробиологична лаборатория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9E63E2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 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COLOREX Candida, в петри 90мм.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Vancomycin Ezy MIC Strip - тест ленти 10бр./оп.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АМОКСИЦИЛИН/КЛАВУЛАНОВА КИС.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АМПУЛИРАНИ ХР. СРЕДИ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 АМИКАЦИН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 БИСЕПТОЛ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 ВАНКОМИЦИН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862BEB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 ЦИПРОФЛОКСАЦИН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ГЕНТАМИЦИН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АНТИБ. ДИСКОВЕ МЕРОПЕНЕМ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ПИПЕРАЦИЛИН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ЦЕФАЗОЛИН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ЦЕФЕПИМЕ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-ЦЕФОПЕРАЗОН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АНТИБИОТ. ДИСКОВЕ ЦЕФУРОКСИМ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АНТИБИОТИЧНИ ДИСКОВЕ–ЦЕФТРИАКСОН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D33A68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АПИ  СУСПЕНШЪН МЕДИУМ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АПИ 20 НЕ СТРИПА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0" w:type="auto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БУЛЬОН КРИСТАЛ GP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0" w:type="auto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БУЛЬОН КРИСТАЛ БРОТ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0" w:type="auto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ГАЗ ПАК ПЛИК ЗА КОНТЕЙНЕР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0" w:type="auto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ГЛЮКОЗА ЕПРУВЕТКИ 5 мл.(10 бр.]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0" w:type="auto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ГЛЮКОЗОВ БУЛЬОН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0" w:type="auto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ДЕЗОКСИХ. ЦИТР. ЛАКТ. АГАР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0" w:type="auto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ДЕКСТРОЗОВ БУЛЬОН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862BEB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 КОЛИ ГРУПОВИ НАС. С-МИ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ЕНДО АГАР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ЙОЗЕ 2 ,5мм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ЙОЗЕ 2 мм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862BEB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КАРБОЛГЕНЦ. ВИОЛЕТ.450мл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КЛАРИТРОМИЦИН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КЛИГЛЕР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КОЛУМБИЯ КРЪВЕН АГАР ПЕТРИ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862BEB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КРИСТАЛ ГРАМ ПОЗИТИВ КИД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КРИСТАЛ ЕНТЕРИК НОНФЕРМЕНТЕР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КРИСТЕНЗЕН БН. С УРЕЯ ЕПРУВЕТКИ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ЛЕВИН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ЛЕВОФЛОХАЦИН - АТИБ. ДИСКОВЕ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39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МАК КОНКИ ПЕТРИ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МЕТ. БЛАУ ЛЬОФЛЕР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МЕТИЛРОТ 1 %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МЛЯКО С МЕТИЛЕНБЛАУ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МЮЛЕР ХИНТОН АГАР ПЕТРИ 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НАКРАЙНИЦИ CORNING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НОВОБИОЦИН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НОРМАЛНА ЗАЕШКА ПЛАЗМА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ОБИКНОВЕН АГАР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ОБИКНОВЕН БУЛЬОН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ОКСИДАЗЕН ТЕСТ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ОЦВЕТЯВАНЕ ПО ГРАМ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РЕАКТ. ИНДОЛ КОВАЧ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52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САБУРО ПЕТРИ 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53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D33A68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САЛМ. ГРУПОВИ НАС. С-МИ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54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СЕЛЕНИТОВ БУЛЬОН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55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СИМОНС БН.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56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D33A68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СОЕВОКАЗ. СРЕДА ЗА ХЕМО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100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57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862BEB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СРЕДА ЗА ИНДОЛ И ПОДВИЖНОСТ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58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ФЕНИЛАНИН  ДЕЗАМ.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4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59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ЦИЛ НИЛСЕН -КОМПЛЕКТ БОЯ</w:t>
            </w:r>
            <w:r w:rsidRPr="009E63E2">
              <w:rPr>
                <w:lang w:val="en-US" w:eastAsia="bg-BG"/>
              </w:rPr>
              <w:t xml:space="preserve"> </w:t>
            </w:r>
            <w:r w:rsidRPr="009E63E2">
              <w:rPr>
                <w:lang w:eastAsia="bg-BG"/>
              </w:rPr>
              <w:t>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2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60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ЦОЛИСТИН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1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  <w:tr w:rsidR="00540F85" w:rsidRPr="009E63E2">
        <w:trPr>
          <w:trHeight w:val="20"/>
        </w:trPr>
        <w:tc>
          <w:tcPr>
            <w:tcW w:w="565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61</w:t>
            </w:r>
          </w:p>
        </w:tc>
        <w:tc>
          <w:tcPr>
            <w:tcW w:w="4539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lang w:eastAsia="bg-BG"/>
              </w:rPr>
            </w:pPr>
            <w:r w:rsidRPr="009E63E2">
              <w:rPr>
                <w:lang w:eastAsia="bg-BG"/>
              </w:rPr>
              <w:t>ШОКОЛАДОВ АГАР ПЕТРИ ОП бр.</w:t>
            </w:r>
          </w:p>
        </w:tc>
        <w:tc>
          <w:tcPr>
            <w:tcW w:w="1037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бр.</w:t>
            </w:r>
          </w:p>
        </w:tc>
        <w:tc>
          <w:tcPr>
            <w:tcW w:w="1730" w:type="dxa"/>
            <w:noWrap/>
            <w:vAlign w:val="center"/>
          </w:tcPr>
          <w:p w:rsidR="00540F85" w:rsidRPr="009E63E2" w:rsidRDefault="00540F85" w:rsidP="0021736C">
            <w:pPr>
              <w:spacing w:after="0" w:line="240" w:lineRule="auto"/>
              <w:jc w:val="center"/>
              <w:rPr>
                <w:lang w:eastAsia="bg-BG"/>
              </w:rPr>
            </w:pPr>
            <w:r w:rsidRPr="009E63E2">
              <w:rPr>
                <w:lang w:eastAsia="bg-BG"/>
              </w:rPr>
              <w:t>50</w:t>
            </w:r>
          </w:p>
        </w:tc>
        <w:tc>
          <w:tcPr>
            <w:tcW w:w="2544" w:type="dxa"/>
            <w:vAlign w:val="center"/>
          </w:tcPr>
          <w:p w:rsidR="00540F85" w:rsidRPr="009E63E2" w:rsidRDefault="00540F85" w:rsidP="0021736C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9E63E2">
              <w:rPr>
                <w:sz w:val="20"/>
                <w:szCs w:val="20"/>
                <w:lang w:eastAsia="bg-BG"/>
              </w:rPr>
              <w:t xml:space="preserve"> Няма предложена цена </w:t>
            </w:r>
          </w:p>
        </w:tc>
      </w:tr>
    </w:tbl>
    <w:p w:rsidR="00540F85" w:rsidRPr="00862BEB" w:rsidRDefault="00540F85"/>
    <w:p w:rsidR="00540F85" w:rsidRPr="00862BEB" w:rsidRDefault="00540F85" w:rsidP="00862BEB">
      <w:r w:rsidRPr="00862BEB">
        <w:t>Комисия:</w:t>
      </w:r>
    </w:p>
    <w:p w:rsidR="00540F85" w:rsidRPr="00862BEB" w:rsidRDefault="00540F85" w:rsidP="008159A7">
      <w:pPr>
        <w:pStyle w:val="ListParagraph"/>
        <w:numPr>
          <w:ilvl w:val="0"/>
          <w:numId w:val="2"/>
        </w:numPr>
        <w:spacing w:line="360" w:lineRule="auto"/>
      </w:pPr>
      <w:r w:rsidRPr="00862BEB">
        <w:t>……………</w:t>
      </w:r>
      <w:r>
        <w:t>п</w:t>
      </w:r>
      <w:r w:rsidRPr="00862BEB">
        <w:t>……………..</w:t>
      </w:r>
    </w:p>
    <w:p w:rsidR="00540F85" w:rsidRPr="00862BEB" w:rsidRDefault="00540F85" w:rsidP="008159A7">
      <w:pPr>
        <w:pStyle w:val="ListParagraph"/>
        <w:numPr>
          <w:ilvl w:val="0"/>
          <w:numId w:val="2"/>
        </w:numPr>
        <w:spacing w:line="360" w:lineRule="auto"/>
      </w:pPr>
      <w:r w:rsidRPr="00862BEB">
        <w:t>……………</w:t>
      </w:r>
      <w:r>
        <w:t>п</w:t>
      </w:r>
      <w:r w:rsidRPr="00862BEB">
        <w:t>……………..</w:t>
      </w:r>
    </w:p>
    <w:p w:rsidR="00540F85" w:rsidRPr="00862BEB" w:rsidRDefault="00540F85" w:rsidP="008159A7">
      <w:pPr>
        <w:pStyle w:val="ListParagraph"/>
        <w:numPr>
          <w:ilvl w:val="0"/>
          <w:numId w:val="2"/>
        </w:numPr>
        <w:spacing w:line="360" w:lineRule="auto"/>
      </w:pPr>
      <w:r w:rsidRPr="00862BEB">
        <w:t>……………</w:t>
      </w:r>
      <w:r>
        <w:t>п</w:t>
      </w:r>
      <w:r w:rsidRPr="00862BEB">
        <w:t>……………..</w:t>
      </w:r>
    </w:p>
    <w:p w:rsidR="00540F85" w:rsidRPr="00862BEB" w:rsidRDefault="00540F85" w:rsidP="008159A7">
      <w:pPr>
        <w:pStyle w:val="ListParagraph"/>
        <w:numPr>
          <w:ilvl w:val="0"/>
          <w:numId w:val="2"/>
        </w:numPr>
        <w:spacing w:line="360" w:lineRule="auto"/>
      </w:pPr>
      <w:r w:rsidRPr="00862BEB">
        <w:t>……………</w:t>
      </w:r>
      <w:r>
        <w:t>п</w:t>
      </w:r>
      <w:r w:rsidRPr="00862BEB">
        <w:t>……………..</w:t>
      </w:r>
    </w:p>
    <w:p w:rsidR="00540F85" w:rsidRPr="00862BEB" w:rsidRDefault="00540F85" w:rsidP="008159A7">
      <w:pPr>
        <w:pStyle w:val="ListParagraph"/>
        <w:numPr>
          <w:ilvl w:val="0"/>
          <w:numId w:val="2"/>
        </w:numPr>
        <w:spacing w:line="360" w:lineRule="auto"/>
      </w:pPr>
      <w:r w:rsidRPr="00862BEB">
        <w:t>……………</w:t>
      </w:r>
      <w:r>
        <w:t>п</w:t>
      </w:r>
      <w:r w:rsidRPr="00862BEB">
        <w:t>…</w:t>
      </w:r>
      <w:bookmarkStart w:id="0" w:name="_GoBack"/>
      <w:bookmarkEnd w:id="0"/>
      <w:r w:rsidRPr="00862BEB">
        <w:t>…………..</w:t>
      </w:r>
    </w:p>
    <w:sectPr w:rsidR="00540F85" w:rsidRPr="00862BEB" w:rsidSect="00862BEB">
      <w:headerReference w:type="default" r:id="rId7"/>
      <w:footerReference w:type="default" r:id="rId8"/>
      <w:pgSz w:w="11906" w:h="16838"/>
      <w:pgMar w:top="1134" w:right="1417" w:bottom="993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85" w:rsidRDefault="00540F85" w:rsidP="0021736C">
      <w:pPr>
        <w:spacing w:after="0" w:line="240" w:lineRule="auto"/>
      </w:pPr>
      <w:r>
        <w:separator/>
      </w:r>
    </w:p>
  </w:endnote>
  <w:endnote w:type="continuationSeparator" w:id="0">
    <w:p w:rsidR="00540F85" w:rsidRDefault="00540F85" w:rsidP="0021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5" w:rsidRDefault="00540F8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540F85" w:rsidRDefault="00540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85" w:rsidRDefault="00540F85" w:rsidP="0021736C">
      <w:pPr>
        <w:spacing w:after="0" w:line="240" w:lineRule="auto"/>
      </w:pPr>
      <w:r>
        <w:separator/>
      </w:r>
    </w:p>
  </w:footnote>
  <w:footnote w:type="continuationSeparator" w:id="0">
    <w:p w:rsidR="00540F85" w:rsidRDefault="00540F85" w:rsidP="0021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/>
    </w:tblPr>
    <w:tblGrid>
      <w:gridCol w:w="565"/>
      <w:gridCol w:w="4539"/>
      <w:gridCol w:w="1037"/>
      <w:gridCol w:w="1730"/>
      <w:gridCol w:w="2544"/>
    </w:tblGrid>
    <w:tr w:rsidR="00540F85" w:rsidRPr="009E63E2">
      <w:trPr>
        <w:trHeight w:val="915"/>
      </w:trPr>
      <w:tc>
        <w:tcPr>
          <w:tcW w:w="565" w:type="dxa"/>
          <w:vAlign w:val="center"/>
        </w:tcPr>
        <w:p w:rsidR="00540F85" w:rsidRPr="009E63E2" w:rsidRDefault="00540F85" w:rsidP="008159A7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eastAsia="bg-BG"/>
            </w:rPr>
          </w:pPr>
          <w:r w:rsidRPr="009E63E2">
            <w:rPr>
              <w:b/>
              <w:bCs/>
              <w:sz w:val="20"/>
              <w:szCs w:val="20"/>
              <w:lang w:eastAsia="bg-BG"/>
            </w:rPr>
            <w:t>№</w:t>
          </w:r>
        </w:p>
      </w:tc>
      <w:tc>
        <w:tcPr>
          <w:tcW w:w="4539" w:type="dxa"/>
          <w:vAlign w:val="center"/>
        </w:tcPr>
        <w:p w:rsidR="00540F85" w:rsidRPr="009E63E2" w:rsidRDefault="00540F85" w:rsidP="008159A7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eastAsia="bg-BG"/>
            </w:rPr>
          </w:pPr>
          <w:r w:rsidRPr="009E63E2">
            <w:rPr>
              <w:b/>
              <w:bCs/>
              <w:sz w:val="20"/>
              <w:szCs w:val="20"/>
              <w:lang w:eastAsia="bg-BG"/>
            </w:rPr>
            <w:t>Наименование</w:t>
          </w:r>
        </w:p>
      </w:tc>
      <w:tc>
        <w:tcPr>
          <w:tcW w:w="1037" w:type="dxa"/>
          <w:vAlign w:val="center"/>
        </w:tcPr>
        <w:p w:rsidR="00540F85" w:rsidRPr="009E63E2" w:rsidRDefault="00540F85" w:rsidP="008159A7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eastAsia="bg-BG"/>
            </w:rPr>
          </w:pPr>
          <w:r w:rsidRPr="009E63E2">
            <w:rPr>
              <w:b/>
              <w:bCs/>
              <w:sz w:val="20"/>
              <w:szCs w:val="20"/>
              <w:lang w:eastAsia="bg-BG"/>
            </w:rPr>
            <w:t>Мерна единица</w:t>
          </w:r>
        </w:p>
      </w:tc>
      <w:tc>
        <w:tcPr>
          <w:tcW w:w="1730" w:type="dxa"/>
          <w:vAlign w:val="center"/>
        </w:tcPr>
        <w:p w:rsidR="00540F85" w:rsidRPr="009E63E2" w:rsidRDefault="00540F85" w:rsidP="008159A7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eastAsia="bg-BG"/>
            </w:rPr>
          </w:pPr>
          <w:r w:rsidRPr="009E63E2">
            <w:rPr>
              <w:b/>
              <w:bCs/>
              <w:sz w:val="20"/>
              <w:szCs w:val="20"/>
              <w:lang w:eastAsia="bg-BG"/>
            </w:rPr>
            <w:t>Ориентировъчно годишно кол. в мерни единици мл /л/тест/ брой</w:t>
          </w:r>
        </w:p>
      </w:tc>
      <w:tc>
        <w:tcPr>
          <w:tcW w:w="2544" w:type="dxa"/>
          <w:vAlign w:val="center"/>
        </w:tcPr>
        <w:p w:rsidR="00540F85" w:rsidRPr="009E63E2" w:rsidRDefault="00540F85" w:rsidP="008159A7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eastAsia="bg-BG"/>
            </w:rPr>
          </w:pPr>
          <w:r w:rsidRPr="009E63E2">
            <w:rPr>
              <w:b/>
              <w:bCs/>
              <w:sz w:val="20"/>
              <w:szCs w:val="20"/>
              <w:lang w:eastAsia="bg-BG"/>
            </w:rPr>
            <w:t xml:space="preserve">Фирма класирана </w:t>
          </w:r>
        </w:p>
        <w:p w:rsidR="00540F85" w:rsidRPr="009E63E2" w:rsidRDefault="00540F85" w:rsidP="008159A7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eastAsia="bg-BG"/>
            </w:rPr>
          </w:pPr>
          <w:r w:rsidRPr="009E63E2">
            <w:rPr>
              <w:b/>
              <w:bCs/>
              <w:sz w:val="20"/>
              <w:szCs w:val="20"/>
              <w:lang w:eastAsia="bg-BG"/>
            </w:rPr>
            <w:t xml:space="preserve">на </w:t>
          </w:r>
          <w:r w:rsidRPr="009E63E2">
            <w:rPr>
              <w:b/>
              <w:bCs/>
              <w:sz w:val="20"/>
              <w:szCs w:val="20"/>
              <w:lang w:val="en-US" w:eastAsia="bg-BG"/>
            </w:rPr>
            <w:t>I</w:t>
          </w:r>
          <w:r w:rsidRPr="009E63E2">
            <w:rPr>
              <w:b/>
              <w:bCs/>
              <w:sz w:val="20"/>
              <w:szCs w:val="20"/>
              <w:lang w:eastAsia="bg-BG"/>
            </w:rPr>
            <w:t>-во място</w:t>
          </w:r>
        </w:p>
      </w:tc>
    </w:tr>
  </w:tbl>
  <w:p w:rsidR="00540F85" w:rsidRPr="00CF48F2" w:rsidRDefault="00540F85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D9"/>
    <w:multiLevelType w:val="hybridMultilevel"/>
    <w:tmpl w:val="B900C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942"/>
    <w:multiLevelType w:val="hybridMultilevel"/>
    <w:tmpl w:val="94CCE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6C"/>
    <w:rsid w:val="00175DDD"/>
    <w:rsid w:val="0021736C"/>
    <w:rsid w:val="002A0BE5"/>
    <w:rsid w:val="003314BE"/>
    <w:rsid w:val="00412943"/>
    <w:rsid w:val="00540F85"/>
    <w:rsid w:val="00683FE0"/>
    <w:rsid w:val="008159A7"/>
    <w:rsid w:val="00862BEB"/>
    <w:rsid w:val="009E63E2"/>
    <w:rsid w:val="00C673D6"/>
    <w:rsid w:val="00CD2B95"/>
    <w:rsid w:val="00CF48F2"/>
    <w:rsid w:val="00D33A68"/>
    <w:rsid w:val="00D562EE"/>
    <w:rsid w:val="00E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73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1736C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2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uiPriority w:val="99"/>
    <w:rsid w:val="0021736C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67">
    <w:name w:val="xl67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68">
    <w:name w:val="xl68"/>
    <w:basedOn w:val="Normal"/>
    <w:uiPriority w:val="99"/>
    <w:rsid w:val="002173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69">
    <w:name w:val="xl69"/>
    <w:basedOn w:val="Normal"/>
    <w:uiPriority w:val="99"/>
    <w:rsid w:val="002173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70">
    <w:name w:val="xl70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71">
    <w:name w:val="xl71"/>
    <w:basedOn w:val="Normal"/>
    <w:uiPriority w:val="99"/>
    <w:rsid w:val="0021736C"/>
    <w:pP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21736C"/>
    <w:pP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21736C"/>
    <w:pP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21736C"/>
    <w:pP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21736C"/>
    <w:pP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77">
    <w:name w:val="xl77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78">
    <w:name w:val="xl78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79">
    <w:name w:val="xl79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b/>
      <w:bCs/>
      <w:lang w:eastAsia="bg-BG"/>
    </w:rPr>
  </w:style>
  <w:style w:type="paragraph" w:customStyle="1" w:styleId="xl80">
    <w:name w:val="xl80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1">
    <w:name w:val="xl81"/>
    <w:basedOn w:val="Normal"/>
    <w:uiPriority w:val="99"/>
    <w:rsid w:val="0021736C"/>
    <w:pPr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2">
    <w:name w:val="xl82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3">
    <w:name w:val="xl83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4">
    <w:name w:val="xl84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5">
    <w:name w:val="xl85"/>
    <w:basedOn w:val="Normal"/>
    <w:uiPriority w:val="99"/>
    <w:rsid w:val="0021736C"/>
    <w:pP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6">
    <w:name w:val="xl86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7">
    <w:name w:val="xl87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8">
    <w:name w:val="xl88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89">
    <w:name w:val="xl89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0">
    <w:name w:val="xl90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1">
    <w:name w:val="xl91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2">
    <w:name w:val="xl92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3">
    <w:name w:val="xl93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4">
    <w:name w:val="xl94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5">
    <w:name w:val="xl95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6">
    <w:name w:val="xl96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7">
    <w:name w:val="xl97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8">
    <w:name w:val="xl98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99">
    <w:name w:val="xl99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00">
    <w:name w:val="xl100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01">
    <w:name w:val="xl101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02">
    <w:name w:val="xl102"/>
    <w:basedOn w:val="Normal"/>
    <w:uiPriority w:val="99"/>
    <w:rsid w:val="002173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03">
    <w:name w:val="xl103"/>
    <w:basedOn w:val="Normal"/>
    <w:uiPriority w:val="99"/>
    <w:rsid w:val="002173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04">
    <w:name w:val="xl104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06">
    <w:name w:val="xl106"/>
    <w:basedOn w:val="Normal"/>
    <w:uiPriority w:val="99"/>
    <w:rsid w:val="002173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07">
    <w:name w:val="xl107"/>
    <w:basedOn w:val="Normal"/>
    <w:uiPriority w:val="99"/>
    <w:rsid w:val="002173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08">
    <w:name w:val="xl108"/>
    <w:basedOn w:val="Normal"/>
    <w:uiPriority w:val="99"/>
    <w:rsid w:val="002173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09">
    <w:name w:val="xl109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10">
    <w:name w:val="xl110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11">
    <w:name w:val="xl111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12">
    <w:name w:val="xl112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13">
    <w:name w:val="xl113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14">
    <w:name w:val="xl114"/>
    <w:basedOn w:val="Normal"/>
    <w:uiPriority w:val="99"/>
    <w:rsid w:val="002173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15">
    <w:name w:val="xl115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b/>
      <w:bCs/>
      <w:lang w:eastAsia="bg-BG"/>
    </w:rPr>
  </w:style>
  <w:style w:type="paragraph" w:customStyle="1" w:styleId="xl116">
    <w:name w:val="xl116"/>
    <w:basedOn w:val="Normal"/>
    <w:uiPriority w:val="99"/>
    <w:rsid w:val="002173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b/>
      <w:bCs/>
      <w:lang w:eastAsia="bg-BG"/>
    </w:rPr>
  </w:style>
  <w:style w:type="paragraph" w:customStyle="1" w:styleId="xl117">
    <w:name w:val="xl117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18">
    <w:name w:val="xl118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19">
    <w:name w:val="xl119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20">
    <w:name w:val="xl120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21">
    <w:name w:val="xl121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22">
    <w:name w:val="xl122"/>
    <w:basedOn w:val="Normal"/>
    <w:uiPriority w:val="99"/>
    <w:rsid w:val="002173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23">
    <w:name w:val="xl123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24">
    <w:name w:val="xl124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25">
    <w:name w:val="xl125"/>
    <w:basedOn w:val="Normal"/>
    <w:uiPriority w:val="99"/>
    <w:rsid w:val="0021736C"/>
    <w:pP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26">
    <w:name w:val="xl126"/>
    <w:basedOn w:val="Normal"/>
    <w:uiPriority w:val="99"/>
    <w:rsid w:val="002173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27">
    <w:name w:val="xl127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28">
    <w:name w:val="xl128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29">
    <w:name w:val="xl129"/>
    <w:basedOn w:val="Normal"/>
    <w:uiPriority w:val="99"/>
    <w:rsid w:val="002173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30">
    <w:name w:val="xl130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31">
    <w:name w:val="xl131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32">
    <w:name w:val="xl132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33">
    <w:name w:val="xl133"/>
    <w:basedOn w:val="Normal"/>
    <w:uiPriority w:val="99"/>
    <w:rsid w:val="002173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34">
    <w:name w:val="xl134"/>
    <w:basedOn w:val="Normal"/>
    <w:uiPriority w:val="99"/>
    <w:rsid w:val="002173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35">
    <w:name w:val="xl135"/>
    <w:basedOn w:val="Normal"/>
    <w:uiPriority w:val="99"/>
    <w:rsid w:val="002173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36">
    <w:name w:val="xl136"/>
    <w:basedOn w:val="Normal"/>
    <w:uiPriority w:val="99"/>
    <w:rsid w:val="002173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37">
    <w:name w:val="xl137"/>
    <w:basedOn w:val="Normal"/>
    <w:uiPriority w:val="99"/>
    <w:rsid w:val="002173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38">
    <w:name w:val="xl138"/>
    <w:basedOn w:val="Normal"/>
    <w:uiPriority w:val="99"/>
    <w:rsid w:val="0021736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39">
    <w:name w:val="xl139"/>
    <w:basedOn w:val="Normal"/>
    <w:uiPriority w:val="99"/>
    <w:rsid w:val="002173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0">
    <w:name w:val="xl140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1">
    <w:name w:val="xl141"/>
    <w:basedOn w:val="Normal"/>
    <w:uiPriority w:val="99"/>
    <w:rsid w:val="002173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2">
    <w:name w:val="xl142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3">
    <w:name w:val="xl143"/>
    <w:basedOn w:val="Normal"/>
    <w:uiPriority w:val="99"/>
    <w:rsid w:val="002173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4">
    <w:name w:val="xl144"/>
    <w:basedOn w:val="Normal"/>
    <w:uiPriority w:val="99"/>
    <w:rsid w:val="002173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5">
    <w:name w:val="xl145"/>
    <w:basedOn w:val="Normal"/>
    <w:uiPriority w:val="99"/>
    <w:rsid w:val="002173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6">
    <w:name w:val="xl146"/>
    <w:basedOn w:val="Normal"/>
    <w:uiPriority w:val="99"/>
    <w:rsid w:val="0021736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7">
    <w:name w:val="xl147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8">
    <w:name w:val="xl148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49">
    <w:name w:val="xl149"/>
    <w:basedOn w:val="Normal"/>
    <w:uiPriority w:val="99"/>
    <w:rsid w:val="002173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0">
    <w:name w:val="xl150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1">
    <w:name w:val="xl151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2">
    <w:name w:val="xl152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3">
    <w:name w:val="xl153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4">
    <w:name w:val="xl154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5">
    <w:name w:val="xl155"/>
    <w:basedOn w:val="Normal"/>
    <w:uiPriority w:val="99"/>
    <w:rsid w:val="002173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6">
    <w:name w:val="xl156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7">
    <w:name w:val="xl157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8">
    <w:name w:val="xl158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59">
    <w:name w:val="xl159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60">
    <w:name w:val="xl160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61">
    <w:name w:val="xl161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62">
    <w:name w:val="xl162"/>
    <w:basedOn w:val="Normal"/>
    <w:uiPriority w:val="99"/>
    <w:rsid w:val="002173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63">
    <w:name w:val="xl163"/>
    <w:basedOn w:val="Normal"/>
    <w:uiPriority w:val="99"/>
    <w:rsid w:val="0021736C"/>
    <w:pP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64">
    <w:name w:val="xl164"/>
    <w:basedOn w:val="Normal"/>
    <w:uiPriority w:val="99"/>
    <w:rsid w:val="002173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65">
    <w:name w:val="xl165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66">
    <w:name w:val="xl166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67">
    <w:name w:val="xl167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68">
    <w:name w:val="xl168"/>
    <w:basedOn w:val="Normal"/>
    <w:uiPriority w:val="99"/>
    <w:rsid w:val="00217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Palatino Linotype"/>
      <w:lang w:eastAsia="bg-BG"/>
    </w:rPr>
  </w:style>
  <w:style w:type="paragraph" w:customStyle="1" w:styleId="xl169">
    <w:name w:val="xl169"/>
    <w:basedOn w:val="Normal"/>
    <w:uiPriority w:val="99"/>
    <w:rsid w:val="002173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70">
    <w:name w:val="xl170"/>
    <w:basedOn w:val="Normal"/>
    <w:uiPriority w:val="99"/>
    <w:rsid w:val="002173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71">
    <w:name w:val="xl171"/>
    <w:basedOn w:val="Normal"/>
    <w:uiPriority w:val="99"/>
    <w:rsid w:val="002173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72">
    <w:name w:val="xl172"/>
    <w:basedOn w:val="Normal"/>
    <w:uiPriority w:val="99"/>
    <w:rsid w:val="002173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73">
    <w:name w:val="xl173"/>
    <w:basedOn w:val="Normal"/>
    <w:uiPriority w:val="99"/>
    <w:rsid w:val="002173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74">
    <w:name w:val="xl174"/>
    <w:basedOn w:val="Normal"/>
    <w:uiPriority w:val="99"/>
    <w:rsid w:val="002173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75">
    <w:name w:val="xl175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76">
    <w:name w:val="xl176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77">
    <w:name w:val="xl177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78">
    <w:name w:val="xl178"/>
    <w:basedOn w:val="Normal"/>
    <w:uiPriority w:val="99"/>
    <w:rsid w:val="00217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79">
    <w:name w:val="xl179"/>
    <w:basedOn w:val="Normal"/>
    <w:uiPriority w:val="99"/>
    <w:rsid w:val="002173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customStyle="1" w:styleId="xl180">
    <w:name w:val="xl180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Palatino Linotype"/>
      <w:b/>
      <w:bCs/>
      <w:sz w:val="26"/>
      <w:szCs w:val="26"/>
      <w:lang w:eastAsia="bg-BG"/>
    </w:rPr>
  </w:style>
  <w:style w:type="paragraph" w:customStyle="1" w:styleId="xl181">
    <w:name w:val="xl181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6"/>
      <w:szCs w:val="26"/>
      <w:lang w:eastAsia="bg-BG"/>
    </w:rPr>
  </w:style>
  <w:style w:type="paragraph" w:customStyle="1" w:styleId="xl182">
    <w:name w:val="xl182"/>
    <w:basedOn w:val="Normal"/>
    <w:uiPriority w:val="99"/>
    <w:rsid w:val="0021736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83">
    <w:name w:val="xl183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customStyle="1" w:styleId="xl184">
    <w:name w:val="xl184"/>
    <w:basedOn w:val="Normal"/>
    <w:uiPriority w:val="99"/>
    <w:rsid w:val="002173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Palatino Linotype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2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36C"/>
  </w:style>
  <w:style w:type="paragraph" w:styleId="Footer">
    <w:name w:val="footer"/>
    <w:basedOn w:val="Normal"/>
    <w:link w:val="FooterChar"/>
    <w:uiPriority w:val="99"/>
    <w:rsid w:val="002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36C"/>
  </w:style>
  <w:style w:type="paragraph" w:styleId="ListParagraph">
    <w:name w:val="List Paragraph"/>
    <w:basedOn w:val="Normal"/>
    <w:uiPriority w:val="99"/>
    <w:qFormat/>
    <w:rsid w:val="00862B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1928</Words>
  <Characters>10995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2016-12-19T07:00:00Z</dcterms:created>
  <dcterms:modified xsi:type="dcterms:W3CDTF">2016-12-19T08:28:00Z</dcterms:modified>
</cp:coreProperties>
</file>